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3772" w:rsidRDefault="000229B5">
      <w:r>
        <w:t>W trakcie filmu słychać dynamiczną muzykę.</w:t>
      </w:r>
    </w:p>
    <w:p w:rsidR="000229B5" w:rsidRDefault="000229B5">
      <w:r>
        <w:t>Policjant zatrzymuje motocyklistę do kontroli.</w:t>
      </w:r>
    </w:p>
    <w:p w:rsidR="000229B5" w:rsidRDefault="000229B5">
      <w:r>
        <w:t>Funkcjonariusze rozmawiają z motocyklistą podczas kontroli drogowej.</w:t>
      </w:r>
    </w:p>
    <w:p w:rsidR="000229B5" w:rsidRDefault="000229B5">
      <w:r>
        <w:t>Policjanci stoją przy drodze i obserwują ruch pojazdów.</w:t>
      </w:r>
    </w:p>
    <w:p w:rsidR="000229B5" w:rsidRDefault="000229B5">
      <w:r>
        <w:t xml:space="preserve">Funkcjonariusze rozmawiają z kierowcą </w:t>
      </w:r>
      <w:proofErr w:type="spellStart"/>
      <w:r>
        <w:t>busa</w:t>
      </w:r>
      <w:proofErr w:type="spellEnd"/>
      <w:r>
        <w:t xml:space="preserve"> i sporządzają dokumentację.</w:t>
      </w:r>
    </w:p>
    <w:p w:rsidR="000229B5" w:rsidRDefault="000229B5">
      <w:r>
        <w:t>Policjanci jadą na motocyklach i włączają się do ruchu.</w:t>
      </w:r>
    </w:p>
    <w:p w:rsidR="000229B5" w:rsidRDefault="000229B5">
      <w:bookmarkStart w:id="0" w:name="_GoBack"/>
      <w:bookmarkEnd w:id="0"/>
    </w:p>
    <w:sectPr w:rsidR="000229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9B5"/>
    <w:rsid w:val="000229B5"/>
    <w:rsid w:val="00260F84"/>
    <w:rsid w:val="00361AC6"/>
    <w:rsid w:val="009267F6"/>
    <w:rsid w:val="00B540EE"/>
    <w:rsid w:val="00D61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012E1"/>
  <w15:chartTrackingRefBased/>
  <w15:docId w15:val="{0E144877-52D8-461B-AFC1-B56DE9FA9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Zespół Prasowy</dc:creator>
  <cp:keywords/>
  <dc:description/>
  <cp:lastModifiedBy>Zespół Prasowy</cp:lastModifiedBy>
  <cp:revision>1</cp:revision>
  <dcterms:created xsi:type="dcterms:W3CDTF">2022-04-25T08:50:00Z</dcterms:created>
  <dcterms:modified xsi:type="dcterms:W3CDTF">2022-04-25T08:54:00Z</dcterms:modified>
</cp:coreProperties>
</file>